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B6" w:rsidRPr="00701905" w:rsidRDefault="00AD19B6" w:rsidP="00AD19B6">
      <w:pPr>
        <w:jc w:val="center"/>
        <w:rPr>
          <w:b/>
        </w:rPr>
      </w:pPr>
      <w:bookmarkStart w:id="0" w:name="_GoBack"/>
      <w:bookmarkEnd w:id="0"/>
      <w:r w:rsidRPr="00701905">
        <w:rPr>
          <w:b/>
        </w:rPr>
        <w:t>‘’</w:t>
      </w:r>
      <w:r w:rsidRPr="00AD19B6">
        <w:rPr>
          <w:b/>
          <w:lang w:val="en-US"/>
        </w:rPr>
        <w:t>Erasmus</w:t>
      </w:r>
      <w:r w:rsidRPr="00701905">
        <w:rPr>
          <w:b/>
        </w:rPr>
        <w:t xml:space="preserve"> </w:t>
      </w:r>
      <w:r w:rsidRPr="00AD19B6">
        <w:rPr>
          <w:b/>
          <w:lang w:val="en-US"/>
        </w:rPr>
        <w:t>Days</w:t>
      </w:r>
      <w:r w:rsidRPr="00701905">
        <w:rPr>
          <w:b/>
        </w:rPr>
        <w:t xml:space="preserve"> 2020’’</w:t>
      </w:r>
    </w:p>
    <w:p w:rsidR="00B52A9F" w:rsidRPr="00AD19B6" w:rsidRDefault="00B52A9F" w:rsidP="00AD19B6">
      <w:pPr>
        <w:jc w:val="both"/>
      </w:pPr>
      <w:r>
        <w:t xml:space="preserve">Η Περιφερειακή Διεύθυνση Πρωτοβάθμιας και Δευτεροβάθμιας Εκπαίδευσης Θεσσαλίας διοργάνωσε τηλεημερίδα στο πλαίσιο του ευρωπαϊκού θεσμού Erasmus Days την Παρασκευή 16 Οκτωβρίου 2020, με σκοπό την παρουσίαση και διάχυση των αποτελεσμάτων των σχεδίων </w:t>
      </w:r>
      <w:r>
        <w:rPr>
          <w:lang w:val="en-US"/>
        </w:rPr>
        <w:t>Erasmus</w:t>
      </w:r>
      <w:r w:rsidRPr="00B52A9F">
        <w:t>+</w:t>
      </w:r>
      <w:r>
        <w:t xml:space="preserve"> </w:t>
      </w:r>
      <w:r w:rsidRPr="00B52A9F">
        <w:t>που υλοποιούν</w:t>
      </w:r>
      <w:r>
        <w:t xml:space="preserve"> οι </w:t>
      </w:r>
      <w:r w:rsidRPr="00B52A9F">
        <w:t>Διευθύνσεις Εκπαίδευσης</w:t>
      </w:r>
      <w:r>
        <w:t xml:space="preserve"> των τεσσάρων νομών της Θεσσαλίας. Η</w:t>
      </w:r>
      <w:r w:rsidRPr="000A35E6">
        <w:rPr>
          <w:lang w:val="en-US"/>
        </w:rPr>
        <w:t xml:space="preserve"> </w:t>
      </w:r>
      <w:r>
        <w:t>ΔΔΕ</w:t>
      </w:r>
      <w:r w:rsidRPr="000A35E6">
        <w:rPr>
          <w:lang w:val="en-US"/>
        </w:rPr>
        <w:t xml:space="preserve"> </w:t>
      </w:r>
      <w:r>
        <w:t>Καρδίτσας</w:t>
      </w:r>
      <w:r w:rsidRPr="000A35E6">
        <w:rPr>
          <w:lang w:val="en-US"/>
        </w:rPr>
        <w:t xml:space="preserve"> </w:t>
      </w:r>
      <w:r>
        <w:t>συμμετείχε</w:t>
      </w:r>
      <w:r w:rsidR="00EF4352" w:rsidRPr="000A35E6">
        <w:rPr>
          <w:lang w:val="en-US"/>
        </w:rPr>
        <w:t xml:space="preserve"> </w:t>
      </w:r>
      <w:r w:rsidR="00EF4352">
        <w:t>παρουσιάζοντας</w:t>
      </w:r>
      <w:r w:rsidR="00EF4352" w:rsidRPr="000A35E6">
        <w:rPr>
          <w:lang w:val="en-US"/>
        </w:rPr>
        <w:t xml:space="preserve"> </w:t>
      </w:r>
      <w:r w:rsidR="00EF4352">
        <w:t>τα</w:t>
      </w:r>
      <w:r w:rsidR="00EF4352" w:rsidRPr="000A35E6">
        <w:rPr>
          <w:lang w:val="en-US"/>
        </w:rPr>
        <w:t xml:space="preserve"> </w:t>
      </w:r>
      <w:r w:rsidR="006373F3">
        <w:t>σχέδια</w:t>
      </w:r>
      <w:r w:rsidR="006373F3" w:rsidRPr="00016C42">
        <w:rPr>
          <w:b/>
          <w:lang w:val="en-US"/>
        </w:rPr>
        <w:t xml:space="preserve">: </w:t>
      </w:r>
      <w:r w:rsidR="000A35E6" w:rsidRPr="00016C42">
        <w:rPr>
          <w:b/>
          <w:lang w:val="en-US"/>
        </w:rPr>
        <w:t>«Inclusive Responsible Responsive Teachers (IRRT) - European Training Course for school teachers (and students) on emergency management and first aid through civic engagement»</w:t>
      </w:r>
      <w:r w:rsidR="000A35E6" w:rsidRPr="000A35E6">
        <w:rPr>
          <w:lang w:val="en-US"/>
        </w:rPr>
        <w:t xml:space="preserve"> </w:t>
      </w:r>
      <w:r w:rsidR="000A35E6">
        <w:t>με</w:t>
      </w:r>
      <w:r w:rsidR="000A35E6" w:rsidRPr="000A35E6">
        <w:rPr>
          <w:lang w:val="en-US"/>
        </w:rPr>
        <w:t xml:space="preserve"> </w:t>
      </w:r>
      <w:r w:rsidR="000A35E6">
        <w:t>ακρωνύμιο</w:t>
      </w:r>
      <w:r w:rsidR="000A35E6" w:rsidRPr="000A35E6">
        <w:rPr>
          <w:lang w:val="en-US"/>
        </w:rPr>
        <w:t xml:space="preserve"> </w:t>
      </w:r>
      <w:r w:rsidR="00AD19B6">
        <w:rPr>
          <w:lang w:val="en-US"/>
        </w:rPr>
        <w:t>SOS</w:t>
      </w:r>
      <w:r w:rsidR="00AD19B6" w:rsidRPr="00AD19B6">
        <w:rPr>
          <w:lang w:val="en-US"/>
        </w:rPr>
        <w:t xml:space="preserve"> </w:t>
      </w:r>
      <w:r w:rsidR="000A35E6">
        <w:rPr>
          <w:lang w:val="en-US"/>
        </w:rPr>
        <w:t xml:space="preserve">School </w:t>
      </w:r>
      <w:r w:rsidR="000A35E6">
        <w:t>του</w:t>
      </w:r>
      <w:r w:rsidR="000A35E6" w:rsidRPr="000A35E6">
        <w:rPr>
          <w:lang w:val="en-US"/>
        </w:rPr>
        <w:t xml:space="preserve"> </w:t>
      </w:r>
      <w:r w:rsidR="000A35E6">
        <w:t>οποίου</w:t>
      </w:r>
      <w:r w:rsidR="000A35E6" w:rsidRPr="000A35E6">
        <w:rPr>
          <w:lang w:val="en-US"/>
        </w:rPr>
        <w:t xml:space="preserve"> </w:t>
      </w:r>
      <w:r w:rsidR="000A35E6">
        <w:t>έχει</w:t>
      </w:r>
      <w:r w:rsidR="000A35E6" w:rsidRPr="000A35E6">
        <w:rPr>
          <w:lang w:val="en-US"/>
        </w:rPr>
        <w:t xml:space="preserve"> </w:t>
      </w:r>
      <w:r w:rsidR="000A35E6">
        <w:t>και</w:t>
      </w:r>
      <w:r w:rsidR="000A35E6" w:rsidRPr="000A35E6">
        <w:rPr>
          <w:lang w:val="en-US"/>
        </w:rPr>
        <w:t xml:space="preserve"> </w:t>
      </w:r>
      <w:r w:rsidR="000A35E6">
        <w:t>τον</w:t>
      </w:r>
      <w:r w:rsidR="000A35E6" w:rsidRPr="000A35E6">
        <w:rPr>
          <w:lang w:val="en-US"/>
        </w:rPr>
        <w:t xml:space="preserve"> </w:t>
      </w:r>
      <w:r w:rsidR="000A35E6">
        <w:t>συντονισμό</w:t>
      </w:r>
      <w:r w:rsidR="000A35E6" w:rsidRPr="000A35E6">
        <w:rPr>
          <w:lang w:val="en-US"/>
        </w:rPr>
        <w:t xml:space="preserve">, </w:t>
      </w:r>
      <w:r w:rsidR="000A35E6" w:rsidRPr="00016C42">
        <w:rPr>
          <w:b/>
          <w:lang w:val="en-US"/>
        </w:rPr>
        <w:t>«Violence in Childhood and Adolescence: Assessment, Prevention and Overcoming – Positive Psychology Approach»</w:t>
      </w:r>
      <w:r w:rsidR="000A35E6" w:rsidRPr="000A35E6">
        <w:rPr>
          <w:lang w:val="en-US"/>
        </w:rPr>
        <w:t xml:space="preserve"> </w:t>
      </w:r>
      <w:r w:rsidR="000A35E6">
        <w:t>με</w:t>
      </w:r>
      <w:r w:rsidR="000A35E6" w:rsidRPr="000A35E6">
        <w:rPr>
          <w:lang w:val="en-US"/>
        </w:rPr>
        <w:t xml:space="preserve"> </w:t>
      </w:r>
      <w:r w:rsidR="000A35E6">
        <w:t>ακρωνύμιο</w:t>
      </w:r>
      <w:r w:rsidR="000A35E6" w:rsidRPr="000A35E6">
        <w:rPr>
          <w:lang w:val="en-US"/>
        </w:rPr>
        <w:t xml:space="preserve"> </w:t>
      </w:r>
      <w:r w:rsidR="000A35E6">
        <w:rPr>
          <w:lang w:val="en-US"/>
        </w:rPr>
        <w:t xml:space="preserve">AVCA </w:t>
      </w:r>
      <w:r w:rsidR="000A35E6">
        <w:t>και</w:t>
      </w:r>
      <w:r w:rsidR="000A35E6" w:rsidRPr="000A35E6">
        <w:rPr>
          <w:lang w:val="en-US"/>
        </w:rPr>
        <w:t xml:space="preserve"> </w:t>
      </w:r>
      <w:r w:rsidR="000A35E6">
        <w:t>το</w:t>
      </w:r>
      <w:r w:rsidR="000A35E6" w:rsidRPr="000A35E6">
        <w:rPr>
          <w:lang w:val="en-US"/>
        </w:rPr>
        <w:t xml:space="preserve"> </w:t>
      </w:r>
      <w:r w:rsidR="000A35E6" w:rsidRPr="00016C42">
        <w:rPr>
          <w:b/>
          <w:lang w:val="en-US"/>
        </w:rPr>
        <w:t>«Network of Entrepreneurial Schools»</w:t>
      </w:r>
      <w:r w:rsidR="000A35E6">
        <w:rPr>
          <w:lang w:val="en-US"/>
        </w:rPr>
        <w:t xml:space="preserve"> </w:t>
      </w:r>
      <w:r w:rsidR="000A35E6">
        <w:t>με</w:t>
      </w:r>
      <w:r w:rsidR="000A35E6" w:rsidRPr="000A35E6">
        <w:rPr>
          <w:lang w:val="en-US"/>
        </w:rPr>
        <w:t xml:space="preserve"> </w:t>
      </w:r>
      <w:r w:rsidR="000A35E6">
        <w:t>ακρωνύμιο</w:t>
      </w:r>
      <w:r w:rsidR="000A35E6" w:rsidRPr="000A35E6">
        <w:rPr>
          <w:lang w:val="en-US"/>
        </w:rPr>
        <w:t xml:space="preserve"> </w:t>
      </w:r>
      <w:r w:rsidR="006A1040" w:rsidRPr="006A1040">
        <w:rPr>
          <w:lang w:val="en-US"/>
        </w:rPr>
        <w:t>NE</w:t>
      </w:r>
      <w:r w:rsidR="000A35E6" w:rsidRPr="006A1040">
        <w:rPr>
          <w:lang w:val="en-US"/>
        </w:rPr>
        <w:t>S</w:t>
      </w:r>
      <w:r w:rsidR="000A35E6" w:rsidRPr="000A35E6">
        <w:rPr>
          <w:lang w:val="en-US"/>
        </w:rPr>
        <w:t xml:space="preserve"> </w:t>
      </w:r>
      <w:r w:rsidR="006A1040">
        <w:t>τα</w:t>
      </w:r>
      <w:r w:rsidR="006A1040" w:rsidRPr="000A35E6">
        <w:rPr>
          <w:lang w:val="en-US"/>
        </w:rPr>
        <w:t xml:space="preserve"> </w:t>
      </w:r>
      <w:r w:rsidR="006A1040">
        <w:t>οποία</w:t>
      </w:r>
      <w:r w:rsidR="006A1040" w:rsidRPr="000A35E6">
        <w:rPr>
          <w:lang w:val="en-US"/>
        </w:rPr>
        <w:t xml:space="preserve"> </w:t>
      </w:r>
      <w:r w:rsidR="006A1040">
        <w:t>βαίνουν</w:t>
      </w:r>
      <w:r w:rsidR="006A1040" w:rsidRPr="000A35E6">
        <w:rPr>
          <w:lang w:val="en-US"/>
        </w:rPr>
        <w:t xml:space="preserve"> </w:t>
      </w:r>
      <w:r w:rsidR="006A1040">
        <w:t>προς</w:t>
      </w:r>
      <w:r w:rsidR="006A1040" w:rsidRPr="000A35E6">
        <w:rPr>
          <w:lang w:val="en-US"/>
        </w:rPr>
        <w:t xml:space="preserve"> </w:t>
      </w:r>
      <w:r w:rsidR="006A1040">
        <w:t>την</w:t>
      </w:r>
      <w:r w:rsidR="006A1040" w:rsidRPr="000A35E6">
        <w:rPr>
          <w:lang w:val="en-US"/>
        </w:rPr>
        <w:t xml:space="preserve"> </w:t>
      </w:r>
      <w:r w:rsidR="006A1040">
        <w:t>ολοκλήρωσή</w:t>
      </w:r>
      <w:r w:rsidR="006A1040" w:rsidRPr="000A35E6">
        <w:rPr>
          <w:lang w:val="en-US"/>
        </w:rPr>
        <w:t xml:space="preserve"> </w:t>
      </w:r>
      <w:r w:rsidR="006A1040">
        <w:t>τους</w:t>
      </w:r>
      <w:r w:rsidR="006A1040" w:rsidRPr="006A1040">
        <w:rPr>
          <w:lang w:val="en-US"/>
        </w:rPr>
        <w:t>.</w:t>
      </w:r>
      <w:r w:rsidR="000A35E6" w:rsidRPr="000A35E6">
        <w:rPr>
          <w:lang w:val="en-US"/>
        </w:rPr>
        <w:t xml:space="preserve"> </w:t>
      </w:r>
      <w:r w:rsidR="000A35E6">
        <w:t>Πιο</w:t>
      </w:r>
      <w:r w:rsidR="000A35E6" w:rsidRPr="00AD19B6">
        <w:t xml:space="preserve"> </w:t>
      </w:r>
      <w:r w:rsidR="000A35E6">
        <w:t>αναλυτικά</w:t>
      </w:r>
      <w:r w:rsidR="000A35E6" w:rsidRPr="00AD19B6">
        <w:t>:</w:t>
      </w:r>
    </w:p>
    <w:p w:rsidR="000A35E6" w:rsidRPr="000A35E6" w:rsidRDefault="000A35E6" w:rsidP="00AD19B6">
      <w:pPr>
        <w:jc w:val="both"/>
      </w:pPr>
      <w:r>
        <w:t>-</w:t>
      </w:r>
      <w:r w:rsidRPr="000A35E6">
        <w:t xml:space="preserve"> </w:t>
      </w:r>
      <w:r>
        <w:t xml:space="preserve">Το σχέδιο </w:t>
      </w:r>
      <w:r w:rsidR="00AD19B6" w:rsidRPr="00016C42">
        <w:rPr>
          <w:b/>
        </w:rPr>
        <w:t xml:space="preserve">‘’SOS </w:t>
      </w:r>
      <w:r w:rsidRPr="00016C42">
        <w:rPr>
          <w:b/>
        </w:rPr>
        <w:t>School</w:t>
      </w:r>
      <w:r w:rsidR="00AD19B6" w:rsidRPr="00016C42">
        <w:rPr>
          <w:b/>
        </w:rPr>
        <w:t>’’</w:t>
      </w:r>
      <w:r>
        <w:t xml:space="preserve"> αποσκοπεί στην εκπ</w:t>
      </w:r>
      <w:r w:rsidR="00AD19B6">
        <w:t xml:space="preserve">αίδευση εκπαιδευτικών, μαθητών  και </w:t>
      </w:r>
      <w:r>
        <w:t>μαθητριών αλλά και της ευρύτερης τοπικής κοινωνίας σχετικά με την πρόληψη και αντιμετώπιση έκτακτων καταστάσεων λόγω φυσικών καταστροφών. Αξίζει να σημειωθεί ότι στον οδηγό περιλαμβάνεται ξεχωριστή ενότητα αντι</w:t>
      </w:r>
      <w:r w:rsidR="00AD19B6">
        <w:t xml:space="preserve">μετώπισης των πανδημιών (συμπεριλαμβανομένης και </w:t>
      </w:r>
      <w:r>
        <w:t xml:space="preserve"> αυτή</w:t>
      </w:r>
      <w:r w:rsidR="00AD19B6">
        <w:t>ς</w:t>
      </w:r>
      <w:r>
        <w:t xml:space="preserve"> του </w:t>
      </w:r>
      <w:r>
        <w:rPr>
          <w:lang w:val="en-US"/>
        </w:rPr>
        <w:t>Covid</w:t>
      </w:r>
      <w:r w:rsidRPr="000A35E6">
        <w:t>-19</w:t>
      </w:r>
      <w:r w:rsidR="00AD19B6">
        <w:t xml:space="preserve">) </w:t>
      </w:r>
      <w:r>
        <w:t xml:space="preserve"> καθώς και διακριτό κεφάλαιο με οδηγίες </w:t>
      </w:r>
      <w:r w:rsidR="00AD19B6">
        <w:t xml:space="preserve">και χρήσιμα ψηφιακά εργαλεία για την </w:t>
      </w:r>
      <w:r>
        <w:t xml:space="preserve">εξ’ αποστάσεως </w:t>
      </w:r>
      <w:r w:rsidR="00AD19B6">
        <w:t xml:space="preserve">διδασκαλία </w:t>
      </w:r>
      <w:r>
        <w:t>σ</w:t>
      </w:r>
      <w:r w:rsidR="00AD19B6">
        <w:t xml:space="preserve">ε έκτακτες συνθήκες </w:t>
      </w:r>
      <w:r>
        <w:t>όπου προβλέπεται αναστολή λειτουργίας των σχολικών μονάδων.</w:t>
      </w:r>
    </w:p>
    <w:p w:rsidR="00B52A9F" w:rsidRPr="00060261" w:rsidRDefault="000A35E6" w:rsidP="00AD19B6">
      <w:pPr>
        <w:jc w:val="both"/>
      </w:pPr>
      <w:r w:rsidRPr="000A35E6">
        <w:t xml:space="preserve">- </w:t>
      </w:r>
      <w:r w:rsidR="00060261">
        <w:t xml:space="preserve">Το σχέδιο </w:t>
      </w:r>
      <w:r w:rsidR="00AD19B6" w:rsidRPr="00016C42">
        <w:rPr>
          <w:b/>
        </w:rPr>
        <w:t>‘’</w:t>
      </w:r>
      <w:r w:rsidRPr="00016C42">
        <w:rPr>
          <w:b/>
          <w:lang w:val="en-US"/>
        </w:rPr>
        <w:t>AVCA</w:t>
      </w:r>
      <w:r w:rsidR="00AD19B6" w:rsidRPr="00016C42">
        <w:rPr>
          <w:b/>
        </w:rPr>
        <w:t>’’</w:t>
      </w:r>
      <w:r w:rsidR="00060261">
        <w:t xml:space="preserve"> αφορά </w:t>
      </w:r>
      <w:r w:rsidR="00AD19B6">
        <w:t>σ</w:t>
      </w:r>
      <w:r w:rsidR="00060261">
        <w:t xml:space="preserve">την πρόληψη και διαχείριση της ενδοσχολικής βίας και επιθετικότητας μέσω της </w:t>
      </w:r>
      <w:r w:rsidR="00AD19B6">
        <w:t xml:space="preserve">θετικής προσέγγισης και </w:t>
      </w:r>
      <w:r w:rsidR="00060261">
        <w:t>αναγνώρισης της αξίας του «άλλου». Στο πλαίσιο του σχεδίου δημιουργήθηκε δικτυακή πύλη με ενημερωτικό υλικό, άρθρα, μελέτες περίπτωσης, καλές πρακτικές</w:t>
      </w:r>
      <w:r w:rsidR="00AD19B6">
        <w:t>, πλήρης οδηγός ομαδοποίησης, καταγραφής και διαχείρισης περιστατικών</w:t>
      </w:r>
      <w:r w:rsidR="00060261">
        <w:t xml:space="preserve"> </w:t>
      </w:r>
      <w:r w:rsidR="00AD19B6">
        <w:t xml:space="preserve">βίας </w:t>
      </w:r>
      <w:r w:rsidR="00060261">
        <w:t xml:space="preserve">όπως και γραμμή συμβουλευτικής για όλα τα </w:t>
      </w:r>
      <w:r w:rsidR="00AD19B6">
        <w:t xml:space="preserve">εμπλεκόμενα </w:t>
      </w:r>
      <w:r w:rsidR="00060261">
        <w:t>μέλη της σχολικής κοινότητας.</w:t>
      </w:r>
    </w:p>
    <w:p w:rsidR="00B52A9F" w:rsidRPr="006A1040" w:rsidRDefault="000A35E6" w:rsidP="00AD19B6">
      <w:pPr>
        <w:jc w:val="both"/>
      </w:pPr>
      <w:r w:rsidRPr="000A35E6">
        <w:t xml:space="preserve">- </w:t>
      </w:r>
      <w:r w:rsidR="00060261" w:rsidRPr="00060261">
        <w:t xml:space="preserve">Το σχέδιο </w:t>
      </w:r>
      <w:r w:rsidR="00AD19B6" w:rsidRPr="00016C42">
        <w:rPr>
          <w:b/>
        </w:rPr>
        <w:t>‘’</w:t>
      </w:r>
      <w:r w:rsidR="006A1040" w:rsidRPr="00016C42">
        <w:rPr>
          <w:b/>
          <w:lang w:val="en-US"/>
        </w:rPr>
        <w:t>N</w:t>
      </w:r>
      <w:r w:rsidRPr="00016C42">
        <w:rPr>
          <w:b/>
          <w:lang w:val="en-US"/>
        </w:rPr>
        <w:t>ES</w:t>
      </w:r>
      <w:r w:rsidR="00AD19B6" w:rsidRPr="00016C42">
        <w:rPr>
          <w:b/>
        </w:rPr>
        <w:t>’’</w:t>
      </w:r>
      <w:r w:rsidRPr="000A35E6">
        <w:t xml:space="preserve"> </w:t>
      </w:r>
      <w:r w:rsidR="006A1040" w:rsidRPr="006A1040">
        <w:t>αφορά</w:t>
      </w:r>
      <w:r w:rsidR="006A1040">
        <w:t xml:space="preserve"> </w:t>
      </w:r>
      <w:r w:rsidR="00AD19B6">
        <w:t>σ</w:t>
      </w:r>
      <w:r w:rsidR="006A1040">
        <w:t xml:space="preserve">τη δημιουργία ενός πρακτικού πλαισίου για τους μαθητές με σκοπό την ανάπτυξη δεξιοτήτων σε βασικές αρχές επιχειρηματικότητας με τρόπο βιωματικό. Το σχέδιο έχει τη δυνατότητα να </w:t>
      </w:r>
      <w:r w:rsidR="009E70F7">
        <w:t>συμβάλλει στην προώθηση</w:t>
      </w:r>
      <w:r w:rsidR="006A1040">
        <w:t xml:space="preserve"> </w:t>
      </w:r>
      <w:r w:rsidR="009E70F7">
        <w:t>της επιχειρηματικής</w:t>
      </w:r>
      <w:r w:rsidR="006A1040">
        <w:t xml:space="preserve"> </w:t>
      </w:r>
      <w:r w:rsidR="009E70F7">
        <w:t>νοοτροπίας ιδίως των νέων, καθώς η επιχειρηματικότητα έχει αναγνωριστεί ως ένας σημαντικός παράγοντας οικονομικής ανάπτυξης.</w:t>
      </w:r>
    </w:p>
    <w:sectPr w:rsidR="00B52A9F" w:rsidRPr="006A1040" w:rsidSect="00701905">
      <w:headerReference w:type="default" r:id="rId6"/>
      <w:footerReference w:type="default" r:id="rId7"/>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3A" w:rsidRDefault="0081373A" w:rsidP="00701905">
      <w:pPr>
        <w:spacing w:after="0" w:line="240" w:lineRule="auto"/>
      </w:pPr>
      <w:r>
        <w:separator/>
      </w:r>
    </w:p>
  </w:endnote>
  <w:endnote w:type="continuationSeparator" w:id="0">
    <w:p w:rsidR="0081373A" w:rsidRDefault="0081373A" w:rsidP="0070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05" w:rsidRDefault="00701905" w:rsidP="00701905">
    <w:pPr>
      <w:pStyle w:val="a4"/>
      <w:jc w:val="right"/>
    </w:pPr>
    <w:r>
      <w:rPr>
        <w:rFonts w:cstheme="minorHAnsi"/>
        <w:noProof/>
        <w:lang w:eastAsia="el-GR"/>
      </w:rPr>
      <w:drawing>
        <wp:inline distT="0" distB="0" distL="0" distR="0" wp14:anchorId="040ABD42" wp14:editId="2B0B2C86">
          <wp:extent cx="2505710" cy="694690"/>
          <wp:effectExtent l="0" t="0" r="889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6946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3A" w:rsidRDefault="0081373A" w:rsidP="00701905">
      <w:pPr>
        <w:spacing w:after="0" w:line="240" w:lineRule="auto"/>
      </w:pPr>
      <w:r>
        <w:separator/>
      </w:r>
    </w:p>
  </w:footnote>
  <w:footnote w:type="continuationSeparator" w:id="0">
    <w:p w:rsidR="0081373A" w:rsidRDefault="0081373A" w:rsidP="0070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799"/>
      <w:gridCol w:w="2909"/>
    </w:tblGrid>
    <w:tr w:rsidR="00701905" w:rsidTr="00701905">
      <w:tc>
        <w:tcPr>
          <w:tcW w:w="2765" w:type="dxa"/>
          <w:vAlign w:val="center"/>
        </w:tcPr>
        <w:p w:rsidR="00701905" w:rsidRDefault="00701905">
          <w:pPr>
            <w:pStyle w:val="a3"/>
          </w:pPr>
          <w:r>
            <w:rPr>
              <w:noProof/>
              <w:lang w:eastAsia="el-GR"/>
            </w:rPr>
            <w:drawing>
              <wp:inline distT="0" distB="0" distL="0" distR="0" wp14:anchorId="657F563D">
                <wp:extent cx="1579245" cy="1115695"/>
                <wp:effectExtent l="0" t="0" r="1905"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1115695"/>
                        </a:xfrm>
                        <a:prstGeom prst="rect">
                          <a:avLst/>
                        </a:prstGeom>
                        <a:noFill/>
                      </pic:spPr>
                    </pic:pic>
                  </a:graphicData>
                </a:graphic>
              </wp:inline>
            </w:drawing>
          </w:r>
        </w:p>
      </w:tc>
      <w:tc>
        <w:tcPr>
          <w:tcW w:w="2765" w:type="dxa"/>
          <w:vAlign w:val="center"/>
        </w:tcPr>
        <w:p w:rsidR="00701905" w:rsidRDefault="00701905">
          <w:pPr>
            <w:pStyle w:val="a3"/>
          </w:pPr>
          <w:r>
            <w:rPr>
              <w:noProof/>
              <w:lang w:eastAsia="el-GR"/>
            </w:rPr>
            <w:drawing>
              <wp:inline distT="0" distB="0" distL="0" distR="0" wp14:anchorId="38B87E6F">
                <wp:extent cx="1714500" cy="977442"/>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670" cy="998063"/>
                        </a:xfrm>
                        <a:prstGeom prst="rect">
                          <a:avLst/>
                        </a:prstGeom>
                        <a:noFill/>
                      </pic:spPr>
                    </pic:pic>
                  </a:graphicData>
                </a:graphic>
              </wp:inline>
            </w:drawing>
          </w:r>
        </w:p>
      </w:tc>
      <w:tc>
        <w:tcPr>
          <w:tcW w:w="2766" w:type="dxa"/>
          <w:vAlign w:val="center"/>
        </w:tcPr>
        <w:p w:rsidR="00701905" w:rsidRDefault="00701905">
          <w:pPr>
            <w:pStyle w:val="a3"/>
          </w:pPr>
          <w:r>
            <w:rPr>
              <w:noProof/>
              <w:lang w:eastAsia="el-GR"/>
            </w:rPr>
            <w:drawing>
              <wp:inline distT="0" distB="0" distL="0" distR="0" wp14:anchorId="6A58C9FF">
                <wp:extent cx="1787525" cy="45119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9907" cy="479561"/>
                        </a:xfrm>
                        <a:prstGeom prst="rect">
                          <a:avLst/>
                        </a:prstGeom>
                        <a:noFill/>
                      </pic:spPr>
                    </pic:pic>
                  </a:graphicData>
                </a:graphic>
              </wp:inline>
            </w:drawing>
          </w:r>
        </w:p>
      </w:tc>
    </w:tr>
  </w:tbl>
  <w:p w:rsidR="00701905" w:rsidRDefault="007019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9F"/>
    <w:rsid w:val="00016C42"/>
    <w:rsid w:val="00060261"/>
    <w:rsid w:val="000A35E6"/>
    <w:rsid w:val="002313AC"/>
    <w:rsid w:val="006373F3"/>
    <w:rsid w:val="006A1040"/>
    <w:rsid w:val="00701905"/>
    <w:rsid w:val="0081373A"/>
    <w:rsid w:val="00870CDE"/>
    <w:rsid w:val="009E70F7"/>
    <w:rsid w:val="00AD19B6"/>
    <w:rsid w:val="00B52A9F"/>
    <w:rsid w:val="00EF4352"/>
    <w:rsid w:val="00F2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1741D7-1C32-401B-8176-9C27DAB4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905"/>
    <w:pPr>
      <w:tabs>
        <w:tab w:val="center" w:pos="4153"/>
        <w:tab w:val="right" w:pos="8306"/>
      </w:tabs>
      <w:spacing w:after="0" w:line="240" w:lineRule="auto"/>
    </w:pPr>
  </w:style>
  <w:style w:type="character" w:customStyle="1" w:styleId="Char">
    <w:name w:val="Κεφαλίδα Char"/>
    <w:basedOn w:val="a0"/>
    <w:link w:val="a3"/>
    <w:uiPriority w:val="99"/>
    <w:rsid w:val="00701905"/>
  </w:style>
  <w:style w:type="paragraph" w:styleId="a4">
    <w:name w:val="footer"/>
    <w:basedOn w:val="a"/>
    <w:link w:val="Char0"/>
    <w:uiPriority w:val="99"/>
    <w:unhideWhenUsed/>
    <w:rsid w:val="00701905"/>
    <w:pPr>
      <w:tabs>
        <w:tab w:val="center" w:pos="4153"/>
        <w:tab w:val="right" w:pos="8306"/>
      </w:tabs>
      <w:spacing w:after="0" w:line="240" w:lineRule="auto"/>
    </w:pPr>
  </w:style>
  <w:style w:type="character" w:customStyle="1" w:styleId="Char0">
    <w:name w:val="Υποσέλιδο Char"/>
    <w:basedOn w:val="a0"/>
    <w:link w:val="a4"/>
    <w:uiPriority w:val="99"/>
    <w:rsid w:val="00701905"/>
  </w:style>
  <w:style w:type="table" w:styleId="a5">
    <w:name w:val="Table Grid"/>
    <w:basedOn w:val="a1"/>
    <w:uiPriority w:val="39"/>
    <w:rsid w:val="0070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1896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georgia karagianni</cp:lastModifiedBy>
  <cp:revision>2</cp:revision>
  <dcterms:created xsi:type="dcterms:W3CDTF">2020-10-22T07:48:00Z</dcterms:created>
  <dcterms:modified xsi:type="dcterms:W3CDTF">2020-10-22T07:48:00Z</dcterms:modified>
</cp:coreProperties>
</file>