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2pt;margin-top:-9.65pt;width:256.7pt;height:138pt;z-index:251660288;mso-wrap-distance-left:9.05pt;mso-wrap-distance-right:9.05pt" stroked="f">
            <v:fill color2="black"/>
            <v:textbox inset="0,0,0,0">
              <w:txbxContent>
                <w:p w:rsidR="00F42B43" w:rsidRDefault="00E459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2B43">
                    <w:rPr>
                      <w:rFonts w:ascii="Arial" w:hAnsi="Arial" w:cs="Arial"/>
                    </w:rPr>
                    <w:cr/>
                  </w: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spacing w:line="240" w:lineRule="exact"/>
                    <w:ind w:right="-76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ΕΛΛΗΝΙΚΗ ΔΗΜΟΚΡΑΤΙΑ</w:t>
                  </w:r>
                </w:p>
                <w:p w:rsidR="00F42B43" w:rsidRDefault="00F42B43">
                  <w:pPr>
                    <w:spacing w:line="240" w:lineRule="exact"/>
                    <w:ind w:right="-76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sz w:val="24"/>
                    </w:rPr>
                    <w:t xml:space="preserve">ΥΠΟΥΡΓΕΙΟ ΠΑΙΔΕΙΑΣ ΕΡΕΥΝΑΣ ΚΑΙ                                                         ΘΡΗΣΚΕΥΜΑΤΩΝ    </w:t>
                  </w:r>
                </w:p>
                <w:p w:rsidR="00F42B43" w:rsidRDefault="00F42B43">
                  <w:pPr>
                    <w:spacing w:line="240" w:lineRule="exact"/>
                    <w:ind w:right="-766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</w:rPr>
                    <w:t xml:space="preserve">  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ΠΕΡΙΦΕΡΕΙΑΚΗ Δ/ΝΣΗ Π/ΘΜΙΑΣ </w:t>
                  </w:r>
                </w:p>
                <w:p w:rsidR="00F42B43" w:rsidRDefault="00F42B43">
                  <w:pPr>
                    <w:spacing w:line="240" w:lineRule="exact"/>
                    <w:ind w:right="-766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&amp; Δ/ΘΜΙΑΣ ΕΚΠ/ΣΗΣ ΘΕΣΣΑΛΙΑΣ                                                                   </w:t>
                  </w:r>
                </w:p>
                <w:p w:rsidR="00F42B43" w:rsidRDefault="00F42B43">
                  <w:pPr>
                    <w:spacing w:line="240" w:lineRule="exact"/>
                    <w:ind w:right="-766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Δ/ΝΣΗ Δ/ΘΜΙΑΣ ΕΚΠ/ΣΗΣ Ν. ΚΑΡΔΙΤΣΑΣ</w:t>
                  </w:r>
                </w:p>
                <w:p w:rsidR="00F42B43" w:rsidRDefault="00F42B43">
                  <w:pPr>
                    <w:spacing w:line="240" w:lineRule="exact"/>
                    <w:ind w:right="-766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ΥΠΟΥΡΓΕΙΟ ΠΟΛΙΤΙΣΜΟΥ, ΠΑΙΔΕΙΑΣ &amp; ΘΡΗΣΚΕΥΜΑΤΩΝ</w:t>
                  </w: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Δ/ΝΣΗ Π/ΘΜΙΑΣ &amp; Δ/ΘΜΙΑΣ</w:t>
                  </w: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ΕΚΠ/ΣΗΣ  Ν. ΚΑΡΔΙΤΣΑΣ</w:t>
                  </w:r>
                </w:p>
                <w:p w:rsidR="00F42B43" w:rsidRDefault="00F42B43">
                  <w:pPr>
                    <w:contextualSpacing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</w:p>
                <w:p w:rsidR="00F42B43" w:rsidRDefault="00F42B43">
                  <w:pPr>
                    <w:contextualSpacing/>
                  </w:pP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pict>
          <v:shape id="_x0000_s1026" type="#_x0000_t202" style="position:absolute;left:0;text-align:left;margin-left:379.55pt;margin-top:-4.1pt;width:141.95pt;height:34.85pt;z-index:251655168;mso-wrap-distance-left:9.05pt;mso-wrap-distance-right:9.05pt;mso-position-horizontal-relative:page" stroked="f">
            <v:fill opacity="0" color2="black"/>
            <v:textbox inset="0,0,0,0">
              <w:txbxContent>
                <w:p w:rsidR="00F42B43" w:rsidRPr="00425002" w:rsidRDefault="00F42B43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Ημερομηνία: 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0</w:t>
                  </w:r>
                  <w:r w:rsidR="00E45935">
                    <w:rPr>
                      <w:rFonts w:ascii="Arial" w:hAnsi="Arial" w:cs="Arial"/>
                      <w:b/>
                    </w:rPr>
                    <w:t>8</w:t>
                  </w:r>
                  <w:r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03</w:t>
                  </w:r>
                  <w:r>
                    <w:rPr>
                      <w:rFonts w:ascii="Arial" w:hAnsi="Arial" w:cs="Arial"/>
                      <w:b/>
                    </w:rPr>
                    <w:t>-201</w:t>
                  </w:r>
                  <w:r w:rsidR="00425002"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F42B43" w:rsidRPr="00425002" w:rsidRDefault="00F42B43">
                  <w:pPr>
                    <w:contextualSpacing/>
                  </w:pPr>
                  <w:r>
                    <w:rPr>
                      <w:rFonts w:ascii="Arial" w:hAnsi="Arial" w:cs="Arial"/>
                      <w:b/>
                    </w:rPr>
                    <w:t xml:space="preserve">Αριθ. Πρωτ :  </w:t>
                  </w:r>
                  <w:r w:rsidR="00E45935">
                    <w:rPr>
                      <w:rFonts w:ascii="Arial" w:hAnsi="Arial" w:cs="Arial"/>
                      <w:b/>
                    </w:rPr>
                    <w:t>57</w:t>
                  </w:r>
                </w:p>
              </w:txbxContent>
            </v:textbox>
            <w10:wrap type="square" side="largest"/>
          </v:shape>
        </w:pict>
      </w: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pict>
          <v:shape id="_x0000_s1027" type="#_x0000_t202" style="position:absolute;left:0;text-align:left;margin-left:340.15pt;margin-top:6.7pt;width:206.05pt;height:49.85pt;z-index:251656192;mso-wrap-distance-left:9.05pt;mso-wrap-distance-right:9.05pt;mso-position-horizontal-relative:page" stroked="f">
            <v:fill opacity="0" color2="black"/>
            <v:textbox inset="0,0,0,0">
              <w:txbxContent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Τουριστικά Γραφεία</w:t>
                  </w:r>
                </w:p>
                <w:p w:rsidR="00F42B43" w:rsidRDefault="00F42B43">
                  <w:pPr>
                    <w:contextualSpacing/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/>
          </v:shape>
        </w:pict>
      </w: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425002" w:rsidRDefault="00425002">
      <w:pPr>
        <w:spacing w:line="360" w:lineRule="auto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425002" w:rsidRPr="00425002" w:rsidRDefault="00425002">
      <w:pPr>
        <w:spacing w:line="360" w:lineRule="auto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pict>
          <v:shape id="_x0000_s1030" type="#_x0000_t202" style="position:absolute;left:0;text-align:left;margin-left:-11.2pt;margin-top:-1.1pt;width:224.55pt;height:97.4pt;z-index:251659264;mso-wrap-distance-left:9.05pt;mso-wrap-distance-right:9.05pt" stroked="f">
            <v:fill color2="black"/>
            <v:textbox inset="0,0,0,0">
              <w:txbxContent>
                <w:p w:rsidR="00F42B43" w:rsidRDefault="00F42B43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ΓΕΛ ΣΟΦΑΔΩΝ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Ταχ. Δ/νση: ΚΙΕΡΙΟΥ 119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Τ.Κ. – Πόλη: 43300 ΣΟΦΑΔΕΣ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Πληροφορίες:</w:t>
                  </w:r>
                  <w:r>
                    <w:rPr>
                      <w:rFonts w:ascii="Arial" w:hAnsi="Arial" w:cs="Arial"/>
                    </w:rPr>
                    <w:tab/>
                    <w:t>ΘΕΟΧΑΡΗΣ ΒΑΣΙΛΕΙΟΣ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Τηλ: 2443022236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</w:rPr>
                    <w:t>: 2443024470</w:t>
                  </w:r>
                </w:p>
                <w:p w:rsidR="00F42B43" w:rsidRDefault="00F42B43">
                  <w:pPr>
                    <w:tabs>
                      <w:tab w:val="left" w:pos="1276"/>
                    </w:tabs>
                    <w:contextualSpacing/>
                  </w:pPr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pict>
          <v:shape id="_x0000_s1028" type="#_x0000_t202" style="position:absolute;left:0;text-align:left;margin-left:360.8pt;margin-top:1.6pt;width:166.85pt;height:42.35pt;z-index:251657216;mso-wrap-distance-left:9.05pt;mso-wrap-distance-right:9.05pt;mso-position-horizontal-relative:page" stroked="f">
            <v:fill opacity="0" color2="black"/>
            <v:textbox inset="0,0,0,0">
              <w:txbxContent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ΚΟΙΝ:</w:t>
                  </w:r>
                </w:p>
                <w:p w:rsidR="00F42B43" w:rsidRDefault="00F42B43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Δ/νση Δ/θμιας Εκπ/σης</w:t>
                  </w:r>
                </w:p>
                <w:p w:rsidR="00F42B43" w:rsidRDefault="00F42B43">
                  <w:pPr>
                    <w:contextualSpacing/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Καρδίτσας</w:t>
                  </w:r>
                </w:p>
              </w:txbxContent>
            </v:textbox>
            <w10:wrap type="square" side="largest"/>
          </v:shape>
        </w:pict>
      </w: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2B43" w:rsidRDefault="00F42B4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2B43" w:rsidRDefault="00F42B43">
      <w:pPr>
        <w:spacing w:line="360" w:lineRule="auto"/>
        <w:jc w:val="both"/>
      </w:pPr>
      <w:r>
        <w:pict>
          <v:shape id="_x0000_s1029" type="#_x0000_t202" style="position:absolute;left:0;text-align:left;margin-left:-41.25pt;margin-top:41.45pt;width:508.15pt;height:3.1pt;z-index:251658240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F42B43" w:rsidRDefault="00F42B4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Calibri" w:hAnsi="Calibri" w:cs="Calibri"/>
          <w:sz w:val="22"/>
          <w:szCs w:val="22"/>
        </w:rPr>
        <w:t xml:space="preserve">Θέμα: </w:t>
      </w:r>
      <w:r>
        <w:rPr>
          <w:rFonts w:ascii="Calibri" w:hAnsi="Calibri" w:cs="Calibri"/>
          <w:b/>
          <w:bCs/>
          <w:sz w:val="22"/>
          <w:szCs w:val="22"/>
        </w:rPr>
        <w:t xml:space="preserve">Πρόσκληση εκδήλωσης ενδιαφέροντος ταξιδιωτικών γραφείων για πραγματοποίηση σχολικής εκδρομής </w:t>
      </w:r>
      <w:r>
        <w:rPr>
          <w:rFonts w:ascii="Calibri" w:hAnsi="Calibri" w:cs="Calibri"/>
          <w:b/>
          <w:bCs/>
          <w:i/>
          <w:sz w:val="22"/>
          <w:szCs w:val="22"/>
        </w:rPr>
        <w:t>(ή  Μετακίνησης</w:t>
      </w:r>
      <w:r>
        <w:rPr>
          <w:rFonts w:ascii="Calibri" w:hAnsi="Calibri" w:cs="Calibri"/>
          <w:i/>
          <w:sz w:val="22"/>
          <w:szCs w:val="22"/>
        </w:rPr>
        <w:t>).</w:t>
      </w:r>
    </w:p>
    <w:p w:rsidR="00F42B43" w:rsidRDefault="00F42B43">
      <w:pPr>
        <w:spacing w:line="360" w:lineRule="auto"/>
        <w:jc w:val="both"/>
      </w:pPr>
    </w:p>
    <w:p w:rsidR="00F42B43" w:rsidRDefault="00F42B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F42B43" w:rsidRDefault="00F42B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προσφορά κατατίθεται </w:t>
      </w:r>
      <w:r>
        <w:rPr>
          <w:rFonts w:ascii="Calibri" w:hAnsi="Calibri" w:cs="Calibri"/>
          <w:b/>
          <w:bCs/>
          <w:sz w:val="22"/>
          <w:szCs w:val="22"/>
        </w:rPr>
        <w:t>κλειστή</w:t>
      </w:r>
      <w:r>
        <w:rPr>
          <w:rFonts w:ascii="Calibri" w:hAnsi="Calibri" w:cs="Calibri"/>
          <w:sz w:val="22"/>
          <w:szCs w:val="22"/>
        </w:rPr>
        <w:t xml:space="preserve"> στο Σχολείο.</w:t>
      </w:r>
    </w:p>
    <w:p w:rsidR="00F42B43" w:rsidRDefault="00F42B43">
      <w:pPr>
        <w:jc w:val="both"/>
        <w:rPr>
          <w:rFonts w:ascii="Calibri" w:hAnsi="Calibri" w:cs="Calibri"/>
          <w:sz w:val="22"/>
          <w:szCs w:val="22"/>
        </w:rPr>
      </w:pPr>
    </w:p>
    <w:p w:rsidR="00F42B43" w:rsidRDefault="00F42B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 w:cs="Calibri"/>
          <w:b/>
          <w:bCs/>
          <w:sz w:val="22"/>
          <w:szCs w:val="22"/>
        </w:rPr>
        <w:t>Υπεύθυνη Δήλωση</w:t>
      </w:r>
      <w:r>
        <w:rPr>
          <w:rFonts w:ascii="Calibri" w:hAnsi="Calibri" w:cs="Calibri"/>
          <w:sz w:val="22"/>
          <w:szCs w:val="22"/>
        </w:rPr>
        <w:t xml:space="preserve"> ότι διαθέτει</w:t>
      </w:r>
      <w:r>
        <w:rPr>
          <w:rFonts w:ascii="Calibri" w:hAnsi="Calibri" w:cs="Calibri"/>
          <w:b/>
          <w:sz w:val="22"/>
          <w:szCs w:val="22"/>
        </w:rPr>
        <w:t xml:space="preserve">, βεβαίωση συνδρομής των νομίμων προϋποθέσεων για τη λειτουργία τουριστικού γραφείου,  </w:t>
      </w:r>
      <w:r>
        <w:rPr>
          <w:rFonts w:ascii="Calibri" w:hAnsi="Calibri" w:cs="Calibri"/>
          <w:sz w:val="22"/>
          <w:szCs w:val="22"/>
        </w:rPr>
        <w:t xml:space="preserve">η  οποία βρίσκεται σε ισχύ. </w:t>
      </w:r>
    </w:p>
    <w:p w:rsidR="00F42B43" w:rsidRDefault="00F42B43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806"/>
      </w:tblGrid>
      <w:tr w:rsidR="00F42B4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ΓΕΛ ΣΟΦΑΔΩΝ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Pr="00212FFF" w:rsidRDefault="00212FFF">
            <w:pPr>
              <w:pStyle w:val="aa"/>
              <w:snapToGrid w:val="0"/>
              <w:rPr>
                <w:lang w:val="en-US"/>
              </w:rPr>
            </w:pPr>
            <w:r>
              <w:t>ΠΑΤΡΑ</w:t>
            </w:r>
          </w:p>
          <w:p w:rsidR="00F42B43" w:rsidRDefault="00212FFF">
            <w:pPr>
              <w:pStyle w:val="aa"/>
              <w:snapToGrid w:val="0"/>
            </w:pPr>
            <w:r>
              <w:t>11-04-2019 έως 13</w:t>
            </w:r>
            <w:r w:rsidR="008210FE">
              <w:t>-04-2019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212FFF">
            <w:pPr>
              <w:pStyle w:val="aa"/>
              <w:snapToGrid w:val="0"/>
            </w:pPr>
            <w:r>
              <w:t>33</w:t>
            </w:r>
            <w:r w:rsidR="008210FE">
              <w:t xml:space="preserve"> </w:t>
            </w:r>
            <w:r w:rsidR="00F42B43">
              <w:t xml:space="preserve"> μαθητές / 3 καθηγητές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Λεωφορεία τελευταίας τεχνολογίας</w:t>
            </w:r>
          </w:p>
          <w:p w:rsidR="00425002" w:rsidRDefault="00425002">
            <w:pPr>
              <w:pStyle w:val="aa"/>
              <w:snapToGrid w:val="0"/>
            </w:pPr>
            <w:r>
              <w:t>(τελευταίας δεκαετίας)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 xml:space="preserve">ΚΑΤΗΓΟΡΙΑ ΚΑΤΑΛΥΜΑΤΟΣ- ΠΡΟΣΘΕΤΕΣ ΠΡΟΔΙΑΓΡΑΦΕΣ </w:t>
            </w:r>
            <w:r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425002">
            <w:pPr>
              <w:pStyle w:val="aa"/>
              <w:snapToGrid w:val="0"/>
            </w:pPr>
            <w:r>
              <w:t xml:space="preserve"> 4* </w:t>
            </w:r>
            <w:r w:rsidR="00F42B43">
              <w:t xml:space="preserve">  </w:t>
            </w:r>
            <w:r w:rsidR="00F42B43">
              <w:rPr>
                <w:lang w:val="en-US"/>
              </w:rPr>
              <w:t>M</w:t>
            </w:r>
            <w:r w:rsidR="00F42B43">
              <w:t xml:space="preserve">ε πρωινό </w:t>
            </w:r>
            <w:r>
              <w:t>(στο κέντρο της πόλης)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Τήρηση προγράμματος εκδρομής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 xml:space="preserve">ΥΠΟΧΡΕΩΤΙΚΗ ΑΣΦΑΛΙΣΗ ΕΥΘΥΝΗΣ ΔΙΟΡΓΑΝΩΤΗ </w:t>
            </w:r>
            <w:r>
              <w:rPr>
                <w:i/>
              </w:rPr>
              <w:t>(μόνο εάν πρόκειται για πολυήμερη εκδρομή)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jc w:val="center"/>
            </w:pPr>
            <w:r>
              <w:t>ΝΑΙ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jc w:val="center"/>
            </w:pPr>
            <w:r>
              <w:t xml:space="preserve">ΝΑΙ 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ΤΕΛΙΚΗ ΣΥΝΟΛΙΚΗ ΤΙΜΗ ΟΡΓΑΝΩΜΕΝΟΥ ΤΑΞΙΔΙΟΥ (συμπερ. ΦΠΑ)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jc w:val="center"/>
            </w:pPr>
            <w:r>
              <w:t>ΝΑΙ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lastRenderedPageBreak/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ΕΠΙΒΑΡΥΝΣΗ ΑΝΑ ΜΑΘΗΤΗ (συμπερ. ΦΠΑ)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jc w:val="center"/>
            </w:pPr>
            <w:r>
              <w:t xml:space="preserve">ΝΑΙ 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rPr>
                <w:b/>
                <w:sz w:val="24"/>
                <w:szCs w:val="24"/>
              </w:rPr>
            </w:pPr>
            <w:r>
              <w:t>ΚΑΤΑΛΗΚΤΙΚΗ ΗΜΕΡΟΜΗΝΙΑ ΚΑΙ ΩΡΑ  ΥΠΟΒΟΛΗΣ ΠΡΟΣΦΟΡΑΣ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212FFF">
            <w:pPr>
              <w:pStyle w:val="aa"/>
              <w:snapToGrid w:val="0"/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="008210FE">
              <w:rPr>
                <w:b/>
                <w:sz w:val="24"/>
                <w:szCs w:val="24"/>
              </w:rPr>
              <w:t>-03-19</w:t>
            </w:r>
            <w:r w:rsidR="00F42B43">
              <w:rPr>
                <w:b/>
                <w:sz w:val="24"/>
                <w:szCs w:val="24"/>
              </w:rPr>
              <w:t xml:space="preserve"> / 12:00 π.μ.</w:t>
            </w:r>
          </w:p>
        </w:tc>
      </w:tr>
      <w:tr w:rsidR="00F42B4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B43" w:rsidRDefault="00F42B43">
            <w:pPr>
              <w:pStyle w:val="aa"/>
              <w:snapToGrid w:val="0"/>
              <w:rPr>
                <w:b/>
                <w:sz w:val="24"/>
                <w:szCs w:val="24"/>
              </w:rPr>
            </w:pPr>
            <w:r>
              <w:t>ΗΜΕΡΟΜΗΝΙΑ ΚΑΙ ΩΡΑ ΑΝΟΙΓΜΑΤΟΣ ΠΡΟΦΟΡΩΝ</w:t>
            </w:r>
          </w:p>
        </w:tc>
        <w:tc>
          <w:tcPr>
            <w:tcW w:w="3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B43" w:rsidRDefault="00212FFF" w:rsidP="008210FE">
            <w:pPr>
              <w:pStyle w:val="aa"/>
              <w:snapToGrid w:val="0"/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="008210FE">
              <w:rPr>
                <w:b/>
                <w:sz w:val="24"/>
                <w:szCs w:val="24"/>
              </w:rPr>
              <w:t>-03-19</w:t>
            </w:r>
            <w:r w:rsidR="00F42B43">
              <w:rPr>
                <w:b/>
                <w:sz w:val="24"/>
                <w:szCs w:val="24"/>
              </w:rPr>
              <w:t>/ 12:00 π.μ.</w:t>
            </w:r>
          </w:p>
        </w:tc>
      </w:tr>
    </w:tbl>
    <w:p w:rsidR="00F42B43" w:rsidRDefault="00F42B43">
      <w:pPr>
        <w:jc w:val="both"/>
      </w:pPr>
    </w:p>
    <w:p w:rsidR="00F42B43" w:rsidRDefault="00F42B43">
      <w:pPr>
        <w:pStyle w:val="Web"/>
        <w:spacing w:after="0"/>
        <w:jc w:val="both"/>
      </w:pPr>
      <w:r>
        <w:t xml:space="preserve">* Σε περίπτωση που 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ασφάλεια.. </w:t>
      </w:r>
    </w:p>
    <w:p w:rsidR="00F42B43" w:rsidRDefault="00F42B43">
      <w:pPr>
        <w:pStyle w:val="Web"/>
        <w:spacing w:after="0"/>
        <w:jc w:val="both"/>
      </w:pPr>
      <w:r>
        <w:t>ΠΡΟΓΡΑΜΜΑ ΕΚΔΡΟΜΗΣ</w:t>
      </w:r>
    </w:p>
    <w:p w:rsidR="00F42B43" w:rsidRDefault="008210FE">
      <w:pPr>
        <w:pStyle w:val="Web"/>
        <w:spacing w:after="0"/>
        <w:jc w:val="both"/>
      </w:pPr>
      <w:r>
        <w:t>1η μέρα</w:t>
      </w:r>
    </w:p>
    <w:p w:rsidR="008210FE" w:rsidRDefault="008210FE">
      <w:pPr>
        <w:pStyle w:val="Web"/>
        <w:spacing w:after="0"/>
        <w:jc w:val="both"/>
      </w:pPr>
      <w:r>
        <w:t>Αναχώρηση από Σοφ</w:t>
      </w:r>
      <w:r w:rsidR="00212FFF">
        <w:t>άδες 7.30 π.μ. Άφιξη στους Δελφούς</w:t>
      </w:r>
      <w:r>
        <w:t>,  ξενάγηση στο χώρο, μεσημερια</w:t>
      </w:r>
      <w:r w:rsidR="00212FFF">
        <w:t>νό φαγητό. Άφιξη στην Πάτρα περίπου στις 7</w:t>
      </w:r>
      <w:r>
        <w:t>.00 μ.μ. Τακτοποίηση στο ξενοδοχ</w:t>
      </w:r>
      <w:r w:rsidR="00212FFF">
        <w:t>είο.</w:t>
      </w:r>
      <w:r>
        <w:t xml:space="preserve"> Βραδινό φαγητό. Κατάκλιση.</w:t>
      </w:r>
      <w:r w:rsidR="00F42B43">
        <w:t xml:space="preserve"> </w:t>
      </w:r>
    </w:p>
    <w:p w:rsidR="00F42B43" w:rsidRDefault="008210FE">
      <w:pPr>
        <w:pStyle w:val="Web"/>
        <w:spacing w:after="0"/>
        <w:jc w:val="both"/>
      </w:pPr>
      <w:r>
        <w:t>2η μέρα.</w:t>
      </w:r>
    </w:p>
    <w:p w:rsidR="008210FE" w:rsidRDefault="00212FFF">
      <w:pPr>
        <w:pStyle w:val="Web"/>
        <w:spacing w:after="0"/>
        <w:jc w:val="both"/>
      </w:pPr>
      <w:r>
        <w:t xml:space="preserve">Αναχώρηση για αρχαία Ολυμπία </w:t>
      </w:r>
      <w:r w:rsidR="008210FE">
        <w:t>στις 9.30. μεσημεριανό φαγητό. Επ</w:t>
      </w:r>
      <w:r>
        <w:t xml:space="preserve">ιστροφή στην Πάτρα, βραδινό φαγητό. </w:t>
      </w:r>
      <w:r w:rsidR="008210FE">
        <w:t xml:space="preserve"> Κατάκλιση. </w:t>
      </w:r>
    </w:p>
    <w:p w:rsidR="00F42B43" w:rsidRDefault="008210FE">
      <w:pPr>
        <w:pStyle w:val="Web"/>
        <w:spacing w:after="0"/>
        <w:jc w:val="both"/>
      </w:pPr>
      <w:r>
        <w:t>3η μέρα</w:t>
      </w:r>
    </w:p>
    <w:p w:rsidR="008210FE" w:rsidRDefault="008210FE">
      <w:pPr>
        <w:pStyle w:val="Web"/>
        <w:spacing w:after="0"/>
        <w:jc w:val="both"/>
      </w:pPr>
      <w:r>
        <w:t xml:space="preserve">Επίσκεψη στα: </w:t>
      </w:r>
      <w:r w:rsidR="00212FFF">
        <w:t xml:space="preserve">Κάστρα της πόλης, μουσείο επιστημών και τεχνολογίας. </w:t>
      </w:r>
      <w:r>
        <w:t>Μεσημεριανό</w:t>
      </w:r>
      <w:r w:rsidR="00212FFF">
        <w:t xml:space="preserve"> φαγητό. Αναχώρηση για Σοφάδες 3</w:t>
      </w:r>
      <w:r>
        <w:t>.30 μ.μ.</w:t>
      </w:r>
      <w:r w:rsidR="00212FFF">
        <w:t xml:space="preserve"> Κάστρο Ρίου, Ναύπακτος, Γαλαξίδι.</w:t>
      </w:r>
    </w:p>
    <w:p w:rsidR="00F42B43" w:rsidRDefault="00212FFF">
      <w:pPr>
        <w:pStyle w:val="Web"/>
        <w:spacing w:after="0"/>
        <w:jc w:val="both"/>
      </w:pPr>
      <w:r>
        <w:t>Άφιξη στους Σοφάδες 21</w:t>
      </w:r>
      <w:r w:rsidR="00F42B43">
        <w:t>.00 μμ</w:t>
      </w:r>
    </w:p>
    <w:p w:rsidR="00F42B43" w:rsidRDefault="00F42B43">
      <w:pPr>
        <w:pStyle w:val="Web"/>
        <w:spacing w:after="0"/>
        <w:jc w:val="both"/>
      </w:pPr>
    </w:p>
    <w:p w:rsidR="00F42B43" w:rsidRDefault="00F42B43">
      <w:pPr>
        <w:pStyle w:val="Web"/>
        <w:spacing w:after="0"/>
        <w:jc w:val="both"/>
      </w:pPr>
    </w:p>
    <w:p w:rsidR="00F42B43" w:rsidRPr="008210FE" w:rsidRDefault="00F42B43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 w:rsidR="008210FE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Ο Δ/ντής   του Σχολείου </w:t>
      </w:r>
    </w:p>
    <w:p w:rsidR="00F42B43" w:rsidRPr="008210FE" w:rsidRDefault="00F42B43">
      <w:pPr>
        <w:jc w:val="center"/>
        <w:rPr>
          <w:rFonts w:ascii="Arial" w:eastAsia="Arial" w:hAnsi="Arial" w:cs="Arial"/>
        </w:rPr>
      </w:pPr>
      <w:r w:rsidRPr="008210FE">
        <w:rPr>
          <w:rFonts w:ascii="Arial" w:eastAsia="Arial" w:hAnsi="Arial" w:cs="Arial"/>
        </w:rPr>
        <w:t xml:space="preserve">   </w:t>
      </w:r>
    </w:p>
    <w:p w:rsidR="00F42B43" w:rsidRDefault="00F42B43">
      <w:pPr>
        <w:jc w:val="center"/>
      </w:pPr>
      <w:r w:rsidRPr="008210FE">
        <w:rPr>
          <w:rFonts w:ascii="Arial" w:eastAsia="Arial" w:hAnsi="Arial" w:cs="Arial"/>
        </w:rPr>
        <w:t xml:space="preserve">                                                                   </w:t>
      </w:r>
      <w:r w:rsidR="008210FE">
        <w:rPr>
          <w:rFonts w:ascii="Arial" w:eastAsia="Arial" w:hAnsi="Arial" w:cs="Arial"/>
        </w:rPr>
        <w:t xml:space="preserve">  </w:t>
      </w:r>
      <w:r w:rsidRPr="008210F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ΘΕΟΧΑΡΗΣ ΒΑΣΙΛΕΙΟΣ</w:t>
      </w:r>
    </w:p>
    <w:sectPr w:rsidR="00F42B43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210FE"/>
    <w:rsid w:val="00212FFF"/>
    <w:rsid w:val="00425002"/>
    <w:rsid w:val="008210FE"/>
    <w:rsid w:val="00E45935"/>
    <w:rsid w:val="00F4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3">
    <w:name w:val="Προεπιλεγμένη γραμματοσειρά3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8Num2z0">
    <w:name w:val="WW8Num2z0"/>
    <w:rPr>
      <w:rFonts w:cs="Times New Roman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">
    <w:name w:val="Προεπιλεγμένη γραμματοσειρά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styleId="-">
    <w:name w:val="Hyperlink"/>
    <w:basedOn w:val="DefaultParagraphFont"/>
    <w:rPr>
      <w:color w:val="0000FF"/>
      <w:u w:val="single"/>
    </w:rPr>
  </w:style>
  <w:style w:type="character" w:customStyle="1" w:styleId="a3">
    <w:name w:val="Χαρακτήρες αρίθμησης"/>
  </w:style>
  <w:style w:type="paragraph" w:customStyle="1" w:styleId="20">
    <w:name w:val="Κεφαλίδα2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hanging="283"/>
    </w:p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10">
    <w:name w:val="Κεφαλίδα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4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suppressAutoHyphens w:val="0"/>
      <w:spacing w:before="280" w:after="119"/>
    </w:pPr>
    <w:rPr>
      <w:rFonts w:eastAsia="Calibri"/>
      <w:sz w:val="24"/>
      <w:szCs w:val="24"/>
    </w:rPr>
  </w:style>
  <w:style w:type="paragraph" w:customStyle="1" w:styleId="ad">
    <w:name w:val="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2019-03-04T07:54:00Z</cp:lastPrinted>
  <dcterms:created xsi:type="dcterms:W3CDTF">2019-03-08T07:09:00Z</dcterms:created>
  <dcterms:modified xsi:type="dcterms:W3CDTF">2019-03-08T07:09:00Z</dcterms:modified>
</cp:coreProperties>
</file>