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EF4CD" w14:textId="77777777" w:rsidR="00C66B72" w:rsidRPr="004C2733" w:rsidRDefault="00C66B72">
      <w:pPr>
        <w:rPr>
          <w:sz w:val="24"/>
          <w:szCs w:val="24"/>
        </w:rPr>
      </w:pPr>
    </w:p>
    <w:p w14:paraId="7D82047B" w14:textId="361D5A15" w:rsidR="001149C1" w:rsidRPr="004C2733" w:rsidRDefault="00C66B72">
      <w:pPr>
        <w:rPr>
          <w:sz w:val="24"/>
          <w:szCs w:val="24"/>
        </w:rPr>
      </w:pPr>
      <w:r w:rsidRPr="004C2733">
        <w:rPr>
          <w:sz w:val="24"/>
          <w:szCs w:val="24"/>
        </w:rPr>
        <w:pict w14:anchorId="391A6B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pt;height:23.7pt"/>
        </w:pict>
      </w:r>
    </w:p>
    <w:p w14:paraId="58A65A81" w14:textId="16F0F71A" w:rsidR="00FC2C01" w:rsidRPr="00BC4D63" w:rsidRDefault="00C22574" w:rsidP="00BC4D63">
      <w:pPr>
        <w:jc w:val="center"/>
        <w:rPr>
          <w:rFonts w:eastAsia="Times New Roman" w:cs="Times New Roman"/>
          <w:color w:val="000000"/>
          <w:sz w:val="28"/>
          <w:szCs w:val="28"/>
        </w:rPr>
      </w:pPr>
      <w:r w:rsidRPr="004C2733">
        <w:rPr>
          <w:rFonts w:eastAsia="Times New Roman" w:cs="Times New Roman"/>
          <w:color w:val="000000"/>
          <w:sz w:val="28"/>
          <w:szCs w:val="28"/>
        </w:rPr>
        <w:t>Κωδ. Σχεδίου: 2016-1-BE01-KA201-016298</w:t>
      </w:r>
    </w:p>
    <w:p w14:paraId="7DCE3FDC" w14:textId="047716A5" w:rsidR="00C66B72" w:rsidRPr="004C2733" w:rsidRDefault="00404093">
      <w:pPr>
        <w:rPr>
          <w:sz w:val="24"/>
          <w:szCs w:val="24"/>
        </w:rPr>
      </w:pPr>
      <w:r w:rsidRPr="004C2733">
        <w:rPr>
          <w:sz w:val="24"/>
          <w:szCs w:val="24"/>
        </w:rPr>
        <w:t xml:space="preserve">Στο </w:t>
      </w:r>
      <w:r w:rsidRPr="004C2733">
        <w:rPr>
          <w:sz w:val="24"/>
          <w:szCs w:val="24"/>
          <w:lang w:val="en-US"/>
        </w:rPr>
        <w:t>Vidin</w:t>
      </w:r>
      <w:r w:rsidR="00431C25">
        <w:rPr>
          <w:sz w:val="24"/>
          <w:szCs w:val="24"/>
        </w:rPr>
        <w:t xml:space="preserve"> της </w:t>
      </w:r>
      <w:r w:rsidRPr="004C2733">
        <w:rPr>
          <w:sz w:val="24"/>
          <w:szCs w:val="24"/>
        </w:rPr>
        <w:t>Βουλγαρία</w:t>
      </w:r>
      <w:r w:rsidR="00431C25">
        <w:rPr>
          <w:sz w:val="24"/>
          <w:szCs w:val="24"/>
        </w:rPr>
        <w:t>ς</w:t>
      </w:r>
      <w:r w:rsidRPr="004C2733">
        <w:rPr>
          <w:sz w:val="24"/>
          <w:szCs w:val="24"/>
        </w:rPr>
        <w:t xml:space="preserve"> </w:t>
      </w:r>
      <w:r w:rsidR="00431C25">
        <w:rPr>
          <w:sz w:val="24"/>
          <w:szCs w:val="24"/>
        </w:rPr>
        <w:t>πραγματοποιήθηκε η εναρκτήρια συνάντηση του σχεδίου</w:t>
      </w:r>
      <w:r w:rsidRPr="004C2733">
        <w:rPr>
          <w:sz w:val="24"/>
          <w:szCs w:val="24"/>
        </w:rPr>
        <w:t xml:space="preserve"> </w:t>
      </w:r>
      <w:r w:rsidRPr="004C2733">
        <w:rPr>
          <w:sz w:val="24"/>
          <w:szCs w:val="24"/>
          <w:lang w:val="en-US"/>
        </w:rPr>
        <w:t>Erasmus</w:t>
      </w:r>
      <w:r w:rsidRPr="004C2733">
        <w:rPr>
          <w:sz w:val="24"/>
          <w:szCs w:val="24"/>
        </w:rPr>
        <w:t xml:space="preserve"> + με τίτλο </w:t>
      </w:r>
      <w:proofErr w:type="spellStart"/>
      <w:r w:rsidRPr="004C2733">
        <w:rPr>
          <w:b/>
          <w:sz w:val="24"/>
          <w:szCs w:val="24"/>
          <w:lang w:val="en-US"/>
        </w:rPr>
        <w:t>Informath</w:t>
      </w:r>
      <w:proofErr w:type="spellEnd"/>
      <w:r w:rsidR="000D6B5D" w:rsidRPr="004C2733">
        <w:rPr>
          <w:sz w:val="24"/>
          <w:szCs w:val="24"/>
        </w:rPr>
        <w:t>,</w:t>
      </w:r>
      <w:r w:rsidR="000D6B5D" w:rsidRPr="004C2733">
        <w:rPr>
          <w:b/>
          <w:sz w:val="24"/>
          <w:szCs w:val="24"/>
        </w:rPr>
        <w:t xml:space="preserve"> </w:t>
      </w:r>
      <w:r w:rsidR="000D6B5D" w:rsidRPr="004C2733">
        <w:rPr>
          <w:sz w:val="24"/>
          <w:szCs w:val="24"/>
        </w:rPr>
        <w:t>στο οποίο συμμετέχει η Διεύθυνση Δευτεροβάθμιας Ν. Καρδίτσας.</w:t>
      </w:r>
    </w:p>
    <w:p w14:paraId="6C74CA7D" w14:textId="77777777" w:rsidR="000D6B5D" w:rsidRPr="004C2733" w:rsidRDefault="000D6B5D">
      <w:pPr>
        <w:rPr>
          <w:sz w:val="24"/>
          <w:szCs w:val="24"/>
        </w:rPr>
      </w:pPr>
      <w:r w:rsidRPr="004C2733">
        <w:rPr>
          <w:sz w:val="24"/>
          <w:szCs w:val="24"/>
        </w:rPr>
        <w:t xml:space="preserve">Αφορά τη </w:t>
      </w:r>
      <w:r w:rsidR="00B248FA" w:rsidRPr="004C2733">
        <w:rPr>
          <w:sz w:val="24"/>
          <w:szCs w:val="24"/>
        </w:rPr>
        <w:t xml:space="preserve">μη τυπική προσέγγιση της διδασκαλίας των Μαθηματικών που θα βοηθήσει ουσιαστικά στην τυπική </w:t>
      </w:r>
      <w:r w:rsidR="009B42CC" w:rsidRPr="004C2733">
        <w:rPr>
          <w:sz w:val="24"/>
          <w:szCs w:val="24"/>
        </w:rPr>
        <w:t>γνώση όπως αυτή διαμορφώνεται από τα πλαίσια σπουδών.</w:t>
      </w:r>
    </w:p>
    <w:p w14:paraId="57890915" w14:textId="2E79F2C8" w:rsidR="009B42CC" w:rsidRPr="004C2733" w:rsidRDefault="00431C25">
      <w:pPr>
        <w:rPr>
          <w:sz w:val="24"/>
          <w:szCs w:val="24"/>
        </w:rPr>
      </w:pPr>
      <w:r>
        <w:rPr>
          <w:sz w:val="24"/>
          <w:szCs w:val="24"/>
        </w:rPr>
        <w:t>Τα παραδοτέα</w:t>
      </w:r>
      <w:r w:rsidR="009B42CC" w:rsidRPr="004C2733">
        <w:rPr>
          <w:sz w:val="24"/>
          <w:szCs w:val="24"/>
        </w:rPr>
        <w:t xml:space="preserve"> του προγράμματος θα είναι παιγνίδια, αφίσες, κείμενα , δραστηριότητες και θα αφορούν τρείς ηλικιακές ομάδες (6-9, 10-14</w:t>
      </w:r>
      <w:r>
        <w:rPr>
          <w:sz w:val="24"/>
          <w:szCs w:val="24"/>
        </w:rPr>
        <w:t xml:space="preserve"> και 15+ετών). </w:t>
      </w:r>
      <w:bookmarkStart w:id="0" w:name="_GoBack"/>
      <w:bookmarkEnd w:id="0"/>
      <w:r>
        <w:rPr>
          <w:sz w:val="24"/>
          <w:szCs w:val="24"/>
        </w:rPr>
        <w:t>Όλα τα παραδοτέα</w:t>
      </w:r>
      <w:r w:rsidR="009B42CC" w:rsidRPr="004C2733">
        <w:rPr>
          <w:sz w:val="24"/>
          <w:szCs w:val="24"/>
        </w:rPr>
        <w:t xml:space="preserve"> θα είναι στα Αγγλικά καθώς και στην γλώσσα της κάθε χώρας που συμμετέχει.</w:t>
      </w:r>
    </w:p>
    <w:p w14:paraId="6D223FF8" w14:textId="5A59E2F1" w:rsidR="00923B6F" w:rsidRPr="004C2733" w:rsidRDefault="005636A8" w:rsidP="00431C25">
      <w:pPr>
        <w:jc w:val="both"/>
        <w:rPr>
          <w:sz w:val="24"/>
          <w:szCs w:val="24"/>
        </w:rPr>
      </w:pPr>
      <w:r w:rsidRPr="004C2733">
        <w:rPr>
          <w:sz w:val="24"/>
          <w:szCs w:val="24"/>
        </w:rPr>
        <w:t>Στη πρώτη συνάντηση παρουσιάστηκαν ο</w:t>
      </w:r>
      <w:r w:rsidR="00923B6F" w:rsidRPr="004C2733">
        <w:rPr>
          <w:sz w:val="24"/>
          <w:szCs w:val="24"/>
        </w:rPr>
        <w:t>ι οργανισμοί της κάθε χώρας,</w:t>
      </w:r>
      <w:r w:rsidRPr="004C2733">
        <w:rPr>
          <w:sz w:val="24"/>
          <w:szCs w:val="24"/>
        </w:rPr>
        <w:t xml:space="preserve"> τέθηκαν οι προθ</w:t>
      </w:r>
      <w:r w:rsidR="00923B6F" w:rsidRPr="004C2733">
        <w:rPr>
          <w:sz w:val="24"/>
          <w:szCs w:val="24"/>
        </w:rPr>
        <w:t>εσμίες και τα στάδια υλοποίησης. Επίσης υπήρξαν κάποια παραδείγματα εφαρμογής δραστηριοτήτων στα μαθηματικά μικρών τάξεων. Να</w:t>
      </w:r>
      <w:r w:rsidR="00431C25">
        <w:rPr>
          <w:sz w:val="24"/>
          <w:szCs w:val="24"/>
        </w:rPr>
        <w:t xml:space="preserve"> σημειωθεί ότι όλο το</w:t>
      </w:r>
      <w:r w:rsidR="00923B6F" w:rsidRPr="004C2733">
        <w:rPr>
          <w:sz w:val="24"/>
          <w:szCs w:val="24"/>
        </w:rPr>
        <w:t xml:space="preserve"> υλικό θα εφαρμοστεί από εκπαιδευτικούς όλων των χωρών και θα υπάρξει συμμετοχή και Πανεπιστημιακού φορέα.</w:t>
      </w:r>
    </w:p>
    <w:p w14:paraId="55FD0A00" w14:textId="77777777" w:rsidR="00923B6F" w:rsidRPr="004C2733" w:rsidRDefault="00923B6F">
      <w:pPr>
        <w:rPr>
          <w:sz w:val="24"/>
          <w:szCs w:val="24"/>
        </w:rPr>
      </w:pPr>
      <w:r w:rsidRPr="004C2733">
        <w:rPr>
          <w:noProof/>
          <w:sz w:val="24"/>
          <w:szCs w:val="24"/>
          <w:lang w:val="en-US"/>
        </w:rPr>
        <w:drawing>
          <wp:inline distT="0" distB="0" distL="0" distR="0" wp14:anchorId="45A850DA" wp14:editId="6532A00C">
            <wp:extent cx="5274310" cy="2968081"/>
            <wp:effectExtent l="19050" t="0" r="2540" b="0"/>
            <wp:docPr id="1" name="Εικόνα 1" descr="https://scontent-mxp1-1.xx.fbcdn.net/v/t35.0-12/15399029_10209109885237770_1344892108_o.jpg?oh=0351cab30fe4fce271db6b1b38c29721&amp;oe=58F9D7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mxp1-1.xx.fbcdn.net/v/t35.0-12/15399029_10209109885237770_1344892108_o.jpg?oh=0351cab30fe4fce271db6b1b38c29721&amp;oe=58F9D73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8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75740B" w14:textId="77777777" w:rsidR="00C06B31" w:rsidRPr="004C2733" w:rsidRDefault="00923B6F">
      <w:pPr>
        <w:rPr>
          <w:sz w:val="24"/>
          <w:szCs w:val="24"/>
        </w:rPr>
      </w:pPr>
      <w:r w:rsidRPr="004C2733">
        <w:rPr>
          <w:sz w:val="24"/>
          <w:szCs w:val="24"/>
        </w:rPr>
        <w:lastRenderedPageBreak/>
        <w:t xml:space="preserve"> </w:t>
      </w:r>
      <w:r w:rsidRPr="004C2733">
        <w:rPr>
          <w:noProof/>
          <w:sz w:val="24"/>
          <w:szCs w:val="24"/>
          <w:lang w:val="en-US"/>
        </w:rPr>
        <w:drawing>
          <wp:inline distT="0" distB="0" distL="0" distR="0" wp14:anchorId="6232D8EE" wp14:editId="53B903DE">
            <wp:extent cx="3433445" cy="6099175"/>
            <wp:effectExtent l="19050" t="0" r="0" b="0"/>
            <wp:docPr id="4" name="Εικόνα 4" descr="https://scontent-mxp1-1.xx.fbcdn.net/v/t34.0-12/15403123_10209109885677781_834152843_n.jpg?oh=bf51edf2e4b71a4e230dd2003c940ed5&amp;oe=58F9B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mxp1-1.xx.fbcdn.net/v/t34.0-12/15403123_10209109885677781_834152843_n.jpg?oh=bf51edf2e4b71a4e230dd2003c940ed5&amp;oe=58F9B49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445" cy="609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F1C63B" w14:textId="77777777" w:rsidR="00923B6F" w:rsidRPr="004C2733" w:rsidRDefault="00923B6F">
      <w:pPr>
        <w:rPr>
          <w:sz w:val="24"/>
          <w:szCs w:val="24"/>
        </w:rPr>
      </w:pPr>
    </w:p>
    <w:sectPr w:rsidR="00923B6F" w:rsidRPr="004C2733" w:rsidSect="00E147A7">
      <w:headerReference w:type="default" r:id="rId10"/>
      <w:pgSz w:w="11906" w:h="16838"/>
      <w:pgMar w:top="1440" w:right="707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D5BCC9" w14:textId="77777777" w:rsidR="00BC4D63" w:rsidRDefault="00BC4D63" w:rsidP="00E147A7">
      <w:pPr>
        <w:spacing w:after="0" w:line="240" w:lineRule="auto"/>
      </w:pPr>
      <w:r>
        <w:separator/>
      </w:r>
    </w:p>
  </w:endnote>
  <w:endnote w:type="continuationSeparator" w:id="0">
    <w:p w14:paraId="7F0B3F3B" w14:textId="77777777" w:rsidR="00BC4D63" w:rsidRDefault="00BC4D63" w:rsidP="00E14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0679EB" w14:textId="77777777" w:rsidR="00BC4D63" w:rsidRDefault="00BC4D63" w:rsidP="00E147A7">
      <w:pPr>
        <w:spacing w:after="0" w:line="240" w:lineRule="auto"/>
      </w:pPr>
      <w:r>
        <w:separator/>
      </w:r>
    </w:p>
  </w:footnote>
  <w:footnote w:type="continuationSeparator" w:id="0">
    <w:p w14:paraId="02012E3C" w14:textId="77777777" w:rsidR="00BC4D63" w:rsidRDefault="00BC4D63" w:rsidP="00E14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80E18" w14:textId="32F02D0B" w:rsidR="00BC4D63" w:rsidRDefault="00BC4D63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2A6459F" wp14:editId="75B62257">
          <wp:simplePos x="0" y="0"/>
          <wp:positionH relativeFrom="column">
            <wp:posOffset>2586355</wp:posOffset>
          </wp:positionH>
          <wp:positionV relativeFrom="paragraph">
            <wp:posOffset>1905</wp:posOffset>
          </wp:positionV>
          <wp:extent cx="1242060" cy="1421765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llenic_logo_v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060" cy="1421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09932E8" wp14:editId="42FCC248">
          <wp:simplePos x="0" y="0"/>
          <wp:positionH relativeFrom="column">
            <wp:posOffset>3952240</wp:posOffset>
          </wp:positionH>
          <wp:positionV relativeFrom="paragraph">
            <wp:posOffset>151765</wp:posOffset>
          </wp:positionV>
          <wp:extent cx="2719705" cy="913130"/>
          <wp:effectExtent l="0" t="0" r="0" b="0"/>
          <wp:wrapTopAndBottom/>
          <wp:docPr id="10" name="Εικόνα 10" descr="C:\Users\emil\Desktop\informat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emil\Desktop\informath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9705" cy="913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inline distT="0" distB="0" distL="0" distR="0" wp14:anchorId="55FC3A60" wp14:editId="306AE446">
          <wp:extent cx="2414711" cy="122915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-plus-logo_about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7282" cy="1230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488"/>
    <w:multiLevelType w:val="hybridMultilevel"/>
    <w:tmpl w:val="B4780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67326"/>
    <w:multiLevelType w:val="multilevel"/>
    <w:tmpl w:val="B2F27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570B8C"/>
    <w:multiLevelType w:val="hybridMultilevel"/>
    <w:tmpl w:val="40B26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667F2"/>
    <w:multiLevelType w:val="hybridMultilevel"/>
    <w:tmpl w:val="E70EB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4093"/>
    <w:rsid w:val="000D6B5D"/>
    <w:rsid w:val="001149C1"/>
    <w:rsid w:val="00114C0F"/>
    <w:rsid w:val="00202BAB"/>
    <w:rsid w:val="00274A73"/>
    <w:rsid w:val="003E1572"/>
    <w:rsid w:val="00404093"/>
    <w:rsid w:val="00431C25"/>
    <w:rsid w:val="004C2733"/>
    <w:rsid w:val="0053030D"/>
    <w:rsid w:val="00544331"/>
    <w:rsid w:val="005636A8"/>
    <w:rsid w:val="006D48AC"/>
    <w:rsid w:val="00800640"/>
    <w:rsid w:val="008052CD"/>
    <w:rsid w:val="00923B6F"/>
    <w:rsid w:val="00957145"/>
    <w:rsid w:val="009A43A5"/>
    <w:rsid w:val="009B42CC"/>
    <w:rsid w:val="009D73FD"/>
    <w:rsid w:val="00AE41DD"/>
    <w:rsid w:val="00B248FA"/>
    <w:rsid w:val="00BC4D63"/>
    <w:rsid w:val="00C06B31"/>
    <w:rsid w:val="00C22574"/>
    <w:rsid w:val="00C66B72"/>
    <w:rsid w:val="00E147A7"/>
    <w:rsid w:val="00E41E79"/>
    <w:rsid w:val="00FC2C01"/>
    <w:rsid w:val="00FC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  <w14:docId w14:val="649245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B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714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66B72"/>
  </w:style>
  <w:style w:type="paragraph" w:styleId="ListParagraph">
    <w:name w:val="List Paragraph"/>
    <w:basedOn w:val="Normal"/>
    <w:uiPriority w:val="34"/>
    <w:qFormat/>
    <w:rsid w:val="00E147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47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7A7"/>
  </w:style>
  <w:style w:type="paragraph" w:styleId="Footer">
    <w:name w:val="footer"/>
    <w:basedOn w:val="Normal"/>
    <w:link w:val="FooterChar"/>
    <w:uiPriority w:val="99"/>
    <w:unhideWhenUsed/>
    <w:rsid w:val="00E147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7A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91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Relationship Id="rId3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140</Words>
  <Characters>803</Characters>
  <Application>Microsoft Macintosh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</dc:creator>
  <cp:lastModifiedBy>spd sarrus</cp:lastModifiedBy>
  <cp:revision>13</cp:revision>
  <dcterms:created xsi:type="dcterms:W3CDTF">2017-04-18T10:35:00Z</dcterms:created>
  <dcterms:modified xsi:type="dcterms:W3CDTF">2017-04-20T08:22:00Z</dcterms:modified>
</cp:coreProperties>
</file>